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Degerfors kommunfullmäktige</w:t>
      </w:r>
    </w:p>
    <w:p>
      <w:pPr>
        <w:pStyle w:val="Heading1"/>
      </w:pPr>
      <w:r>
        <w:t xml:space="preserve">Stöd till Outokumpu och lokalt näringsliv – partnerskap för jobb, kompetens och tillväxt</w:t>
      </w:r>
    </w:p>
    <w:p>
      <w:pPr>
        <w:spacing w:after="200" w:before="120"/>
      </w:pPr>
      <w:r>
        <w:rPr>
          <w:b/>
          <w:bCs/>
        </w:rPr>
        <w:t xml:space="preserve">Inlämnad av: </w:t>
      </w:r>
      <w:r>
        <w:t xml:space="preserve">Moderaterna i Degerfors kommun</w:t>
      </w:r>
    </w:p>
    <w:p>
      <w:pPr>
        <w:pStyle w:val="Heading2"/>
      </w:pPr>
      <w:r>
        <w:t xml:space="preserve">Motivering</w:t>
      </w:r>
    </w:p>
    <w:p>
      <w:pPr>
        <w:spacing w:after="120"/>
      </w:pPr>
      <w:r>
        <w:t xml:space="preserve">Outokumpu är ryggraden i Degerfors näringsliv med sin anläggning för rostfritt stål (Plate Service Center och Long Products). Företaget sysselsätter 400–550 personer och har djupa historiska rötter i orten (tidigare Degerfors Järnverk). Kommunen och Outokumpu möts regelbundet, senast på Bruksmässan 2026 (degerfors.se juni 2026).</w:t>
      </w:r>
    </w:p>
    <w:p>
      <w:pPr>
        <w:spacing w:after="120"/>
      </w:pPr>
      <w:r>
        <w:t xml:space="preserve">Hösten 2025 varslade Outokumpu 53 anställda i Degerfors som del av ett globalt sparprogram (SVT, Dagens Arbete, Metallerochgruvor okt 2025). Detta hotar direkt jobb, skatteintäkter och hela ortens attraktivitet. Tidigare varslingar har också förekommit. Kommunen behöver ett aktivt, långsiktigt partnerskap istället för reaktiva åtgärder.</w:t>
      </w:r>
    </w:p>
    <w:p>
      <w:pPr>
        <w:spacing w:after="120"/>
      </w:pPr>
      <w:r>
        <w:t xml:space="preserve">Moderaterna vill att kommunen ska vara en möjliggörare för näringslivet. Konkret stöd till kompetensförsörjning (yrkesutbildning, lärlingsplatser), markberedning, infrastruktur och snabb service är nödvändigt för att behålla befintliga jobb och locka nya etableringar. Det är avgörande för Degerfors framtid.</w:t>
      </w:r>
    </w:p>
    <w:p>
      <w:pPr>
        <w:pStyle w:val="Heading2"/>
      </w:pPr>
      <w:r>
        <w:t xml:space="preserve">Yrkande</w:t>
      </w:r>
    </w:p>
    <w:p>
      <w:pPr>
        <w:spacing w:after="120"/>
      </w:pPr>
      <w:r>
        <w:t xml:space="preserve">Med anledning av ovanstående yrkar Moderaterna i Degerfors kommun att kommunfullmäktige beslutar:</w:t>
      </w:r>
    </w:p>
    <w:p>
      <w:pPr>
        <w:spacing w:after="80"/>
      </w:pPr>
      <w:r>
        <w:rPr>
          <w:b/>
          <w:bCs/>
        </w:rPr>
        <w:t xml:space="preserve">1. </w:t>
      </w:r>
      <w:r>
        <w:t xml:space="preserve">Att ge kommunstyrelsen i uppdrag att upprätta ett strukturerat partnerskap med Outokumpu och andra stora arbetsgivare, inklusive regelbundna möten, gemensam kompetensförsörjningsplan och prioriterad service.</w:t>
      </w:r>
    </w:p>
    <w:p>
      <w:pPr>
        <w:spacing w:after="80"/>
      </w:pPr>
      <w:r>
        <w:rPr>
          <w:b/>
          <w:bCs/>
        </w:rPr>
        <w:t xml:space="preserve">2. </w:t>
      </w:r>
      <w:r>
        <w:t xml:space="preserve">Att i samverkan med näringslivet och utbildningsanordnare ta fram en strategi för yrkesutbildning och lärlingsplatser som matchar lokala behov inom stål, industri och service.</w:t>
      </w:r>
    </w:p>
    <w:p>
      <w:pPr>
        <w:spacing w:after="80"/>
      </w:pPr>
      <w:r>
        <w:rPr>
          <w:b/>
          <w:bCs/>
        </w:rPr>
        <w:t xml:space="preserve">3. </w:t>
      </w:r>
      <w:r>
        <w:t xml:space="preserve">Att avsätta medel i budget 2027 för markberedning, infrastruktur och etableringsstöd som underlättar expansion och nyetableringar.</w:t>
      </w:r>
    </w:p>
    <w:p>
      <w:pPr>
        <w:spacing w:after="80"/>
      </w:pPr>
      <w:r>
        <w:rPr>
          <w:b/>
          <w:bCs/>
        </w:rPr>
        <w:t xml:space="preserve">4. </w:t>
      </w:r>
      <w:r>
        <w:t xml:space="preserve">Att årligen redovisa sysselsättningsutveckling, varsel, etableringar och samverkan med näringslivet till kommunfullmäktige.</w:t>
      </w:r>
    </w:p>
    <w:p>
      <w:pPr>
        <w:spacing w:before="400"/>
      </w:pPr>
    </w:p>
    <w:p>
      <w:r>
        <w:t xml:space="preserve">Degerfors, 2026-06-05</w:t>
      </w:r>
    </w:p>
    <w:p>
      <w:pPr>
        <w:spacing w:before="300"/>
      </w:pPr>
      <w:r>
        <w:rPr>
          <w:b/>
          <w:bCs/>
        </w:rPr>
        <w:t xml:space="preserve">Moderaterna i Degerfors kommun</w:t>
      </w:r>
    </w:p>
    <w:p>
      <w:r>
        <w:t xml:space="preserve">Genom: [Namn, gruppledare]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2026-06-05T15:45:16.283Z</dcterms:created>
  <dcterms:modified xsi:type="dcterms:W3CDTF">2026-06-05T15:45:16.283Z</dcterms:modified>
</cp:coreProperties>
</file>

<file path=docProps/custom.xml><?xml version="1.0" encoding="utf-8"?>
<Properties xmlns="http://schemas.openxmlformats.org/officeDocument/2006/custom-properties" xmlns:vt="http://schemas.openxmlformats.org/officeDocument/2006/docPropsVTypes"/>
</file>